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CAD" w:rsidRDefault="00326CAD" w:rsidP="00326CA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Pérdidas Parciales por Accidente:</w:t>
      </w:r>
      <w:r>
        <w:rPr>
          <w:rFonts w:ascii="Arial" w:hAnsi="Arial" w:cs="Arial"/>
          <w:sz w:val="20"/>
        </w:rPr>
        <w:t xml:space="preserve"> </w:t>
      </w:r>
    </w:p>
    <w:p w:rsidR="00326CAD" w:rsidRDefault="00326CAD" w:rsidP="00326CAD">
      <w:pPr>
        <w:jc w:val="both"/>
        <w:rPr>
          <w:rFonts w:ascii="Arial" w:hAnsi="Arial" w:cs="Arial"/>
          <w:sz w:val="20"/>
        </w:rPr>
      </w:pPr>
    </w:p>
    <w:p w:rsidR="00326CAD" w:rsidRDefault="00326CAD" w:rsidP="00326CAD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Formulario de denuncia Pérdidas Parciales (FOR-STRO-08), debidamente cumplimentado por el Asegurado;</w:t>
      </w:r>
    </w:p>
    <w:p w:rsidR="00326CAD" w:rsidRDefault="00326CAD" w:rsidP="00326CAD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Formulario Informe </w:t>
      </w:r>
      <w:proofErr w:type="spellStart"/>
      <w:r>
        <w:rPr>
          <w:rFonts w:ascii="Arial" w:hAnsi="Arial" w:cs="Arial"/>
          <w:sz w:val="20"/>
        </w:rPr>
        <w:t>Medico</w:t>
      </w:r>
      <w:proofErr w:type="spellEnd"/>
      <w:r>
        <w:rPr>
          <w:rFonts w:ascii="Arial" w:hAnsi="Arial" w:cs="Arial"/>
          <w:sz w:val="20"/>
        </w:rPr>
        <w:t xml:space="preserve"> Incapacidad por Enfermedad o Accidente (FOR-STRO-07), debidamente cumplimentado por el médico tratante;</w:t>
      </w:r>
    </w:p>
    <w:p w:rsidR="00326CAD" w:rsidRDefault="00326CAD" w:rsidP="00326CAD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Fotocopia de la historia clínica completa, estudios; radiografías y análisis realizados con motivo del accidente;</w:t>
      </w:r>
    </w:p>
    <w:p w:rsidR="00326CAD" w:rsidRDefault="00326CAD" w:rsidP="00326CAD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Fotocopia de las actuaciones judiciales y/o policiales y/o administrativas y/o causa penal, labradas con motivo del accidente;</w:t>
      </w:r>
    </w:p>
    <w:p w:rsidR="00326CAD" w:rsidRDefault="00326CAD" w:rsidP="00326CAD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Acta donde conste el % de incapacidad otorgada por ART u otra institución, en caso de tenerla en su poder;</w:t>
      </w:r>
    </w:p>
    <w:p w:rsidR="00326CAD" w:rsidRDefault="00326CAD" w:rsidP="00326CAD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Fotocopia del DNI del asegurado.</w:t>
      </w:r>
    </w:p>
    <w:p w:rsidR="00326CAD" w:rsidRPr="00A15425" w:rsidRDefault="00326CAD" w:rsidP="00326CAD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Solicitud de eventual pago de siniestro por transferencia bancaria (FOR-STRO-20), cumplimentada y firmada por el asegurado, y constancia de CBU.</w:t>
      </w:r>
    </w:p>
    <w:p w:rsidR="008553C8" w:rsidRPr="0095254B" w:rsidRDefault="008553C8" w:rsidP="0095254B">
      <w:bookmarkStart w:id="0" w:name="_GoBack"/>
      <w:bookmarkEnd w:id="0"/>
    </w:p>
    <w:sectPr w:rsidR="008553C8" w:rsidRPr="009525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32CE"/>
    <w:multiLevelType w:val="hybridMultilevel"/>
    <w:tmpl w:val="A1FE00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FF238D"/>
    <w:multiLevelType w:val="hybridMultilevel"/>
    <w:tmpl w:val="892605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0B55D8"/>
    <w:multiLevelType w:val="hybridMultilevel"/>
    <w:tmpl w:val="306021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C66F37"/>
    <w:multiLevelType w:val="hybridMultilevel"/>
    <w:tmpl w:val="A7F846B6"/>
    <w:lvl w:ilvl="0" w:tplc="34142E4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A3E"/>
    <w:rsid w:val="00317A3E"/>
    <w:rsid w:val="00326CAD"/>
    <w:rsid w:val="008553C8"/>
    <w:rsid w:val="0095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8860E-3F97-45BF-9601-985B06F9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7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17A3E"/>
    <w:pPr>
      <w:jc w:val="both"/>
    </w:pPr>
    <w:rPr>
      <w:rFonts w:ascii="Arial" w:hAnsi="Arial" w:cs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317A3E"/>
    <w:rPr>
      <w:rFonts w:ascii="Arial" w:eastAsia="Times New Roman" w:hAnsi="Arial" w:cs="Arial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VILLALBA</dc:creator>
  <cp:keywords/>
  <dc:description/>
  <cp:lastModifiedBy>Barbara VILLALBA</cp:lastModifiedBy>
  <cp:revision>2</cp:revision>
  <dcterms:created xsi:type="dcterms:W3CDTF">2019-12-03T18:42:00Z</dcterms:created>
  <dcterms:modified xsi:type="dcterms:W3CDTF">2019-12-03T18:42:00Z</dcterms:modified>
</cp:coreProperties>
</file>